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88" w:rsidRPr="00785C88" w:rsidRDefault="00785C88" w:rsidP="00785C88">
      <w:pPr>
        <w:jc w:val="center"/>
        <w:rPr>
          <w:rFonts w:hint="eastAsia"/>
          <w:sz w:val="28"/>
          <w:szCs w:val="28"/>
        </w:rPr>
      </w:pPr>
      <w:r w:rsidRPr="00785C88">
        <w:rPr>
          <w:rFonts w:hint="eastAsia"/>
          <w:sz w:val="28"/>
          <w:szCs w:val="28"/>
        </w:rPr>
        <w:t>昆明医科大学呈贡校区教学多媒体、会议室设施</w:t>
      </w:r>
      <w:proofErr w:type="gramStart"/>
      <w:r w:rsidRPr="00785C88">
        <w:rPr>
          <w:rFonts w:hint="eastAsia"/>
          <w:sz w:val="28"/>
          <w:szCs w:val="28"/>
        </w:rPr>
        <w:t>设备维保服务</w:t>
      </w:r>
      <w:proofErr w:type="gramEnd"/>
      <w:r w:rsidRPr="00785C88">
        <w:rPr>
          <w:rFonts w:hint="eastAsia"/>
          <w:sz w:val="28"/>
          <w:szCs w:val="28"/>
        </w:rPr>
        <w:t>项目</w:t>
      </w:r>
    </w:p>
    <w:p w:rsidR="00785C88" w:rsidRPr="00785C88" w:rsidRDefault="00785C88" w:rsidP="00785C88">
      <w:pPr>
        <w:jc w:val="center"/>
        <w:rPr>
          <w:rFonts w:hint="eastAsia"/>
          <w:sz w:val="28"/>
          <w:szCs w:val="28"/>
        </w:rPr>
      </w:pPr>
      <w:r w:rsidRPr="00785C88">
        <w:rPr>
          <w:rFonts w:hint="eastAsia"/>
          <w:sz w:val="28"/>
          <w:szCs w:val="28"/>
        </w:rPr>
        <w:t>报价函</w:t>
      </w:r>
    </w:p>
    <w:p w:rsidR="00785C88" w:rsidRDefault="00785C88">
      <w:pPr>
        <w:rPr>
          <w:rFonts w:hint="eastAsia"/>
        </w:rPr>
      </w:pPr>
    </w:p>
    <w:p w:rsidR="00511C8B" w:rsidRPr="00785C88" w:rsidRDefault="00785C88" w:rsidP="00785C88">
      <w:pPr>
        <w:spacing w:line="360" w:lineRule="auto"/>
        <w:rPr>
          <w:rFonts w:hint="eastAsia"/>
          <w:sz w:val="24"/>
          <w:szCs w:val="24"/>
        </w:rPr>
      </w:pPr>
      <w:r w:rsidRPr="00785C88">
        <w:rPr>
          <w:sz w:val="24"/>
          <w:szCs w:val="24"/>
        </w:rPr>
        <w:t>昆明医科大学</w:t>
      </w:r>
      <w:r w:rsidRPr="00785C88">
        <w:rPr>
          <w:rFonts w:hint="eastAsia"/>
          <w:sz w:val="24"/>
          <w:szCs w:val="24"/>
        </w:rPr>
        <w:t>:</w:t>
      </w:r>
    </w:p>
    <w:p w:rsidR="00785C88" w:rsidRPr="00785C88" w:rsidRDefault="00785C88" w:rsidP="00785C88">
      <w:pPr>
        <w:spacing w:line="360" w:lineRule="auto"/>
        <w:ind w:firstLine="430"/>
        <w:rPr>
          <w:rFonts w:hint="eastAsia"/>
          <w:sz w:val="24"/>
          <w:szCs w:val="24"/>
        </w:rPr>
      </w:pPr>
      <w:r w:rsidRPr="00785C88">
        <w:rPr>
          <w:rFonts w:hint="eastAsia"/>
          <w:sz w:val="24"/>
          <w:szCs w:val="24"/>
        </w:rPr>
        <w:t>我公司根据贵校“</w:t>
      </w:r>
      <w:r w:rsidRPr="00785C88">
        <w:rPr>
          <w:rFonts w:hint="eastAsia"/>
          <w:sz w:val="24"/>
          <w:szCs w:val="24"/>
        </w:rPr>
        <w:t>昆明医科大学呈贡校区教学多媒体、会议室设施设备维保服务项目</w:t>
      </w:r>
      <w:r w:rsidRPr="00785C88">
        <w:rPr>
          <w:rFonts w:hint="eastAsia"/>
          <w:sz w:val="24"/>
          <w:szCs w:val="24"/>
        </w:rPr>
        <w:t>”项目基本要求，结合公司实际情况，现</w:t>
      </w:r>
      <w:r w:rsidR="00C11304">
        <w:rPr>
          <w:rFonts w:hint="eastAsia"/>
          <w:sz w:val="24"/>
          <w:szCs w:val="24"/>
        </w:rPr>
        <w:t>人民币</w:t>
      </w:r>
      <w:r w:rsidRPr="00785C88">
        <w:rPr>
          <w:rFonts w:hint="eastAsia"/>
          <w:sz w:val="24"/>
          <w:szCs w:val="24"/>
        </w:rPr>
        <w:t>报价如下：</w:t>
      </w:r>
    </w:p>
    <w:p w:rsidR="00785C88" w:rsidRPr="00785C88" w:rsidRDefault="00785C88" w:rsidP="00785C88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785C88">
        <w:rPr>
          <w:rFonts w:hint="eastAsia"/>
          <w:sz w:val="24"/>
          <w:szCs w:val="24"/>
        </w:rPr>
        <w:t>技术人员费用：</w:t>
      </w:r>
    </w:p>
    <w:p w:rsidR="00785C88" w:rsidRPr="00785C88" w:rsidRDefault="00785C88" w:rsidP="00785C88">
      <w:pPr>
        <w:pStyle w:val="a3"/>
        <w:spacing w:line="360" w:lineRule="auto"/>
        <w:ind w:left="790" w:firstLineChars="0" w:firstLine="0"/>
        <w:rPr>
          <w:rFonts w:hint="eastAsia"/>
          <w:sz w:val="24"/>
          <w:szCs w:val="24"/>
        </w:rPr>
      </w:pPr>
      <w:r w:rsidRPr="00785C88">
        <w:rPr>
          <w:rFonts w:hint="eastAsia"/>
          <w:sz w:val="24"/>
          <w:szCs w:val="24"/>
        </w:rPr>
        <w:t>技术人员工资</w:t>
      </w:r>
      <w:r w:rsidRPr="00785C88">
        <w:rPr>
          <w:rFonts w:hint="eastAsia"/>
          <w:sz w:val="24"/>
          <w:szCs w:val="24"/>
        </w:rPr>
        <w:t>7500</w:t>
      </w:r>
      <w:r w:rsidRPr="00785C88">
        <w:rPr>
          <w:rFonts w:hint="eastAsia"/>
          <w:sz w:val="24"/>
          <w:szCs w:val="24"/>
        </w:rPr>
        <w:t>元</w:t>
      </w:r>
      <w:r w:rsidRPr="00785C88">
        <w:rPr>
          <w:rFonts w:hint="eastAsia"/>
          <w:sz w:val="24"/>
          <w:szCs w:val="24"/>
        </w:rPr>
        <w:t>/</w:t>
      </w:r>
      <w:r w:rsidRPr="00785C88">
        <w:rPr>
          <w:rFonts w:hint="eastAsia"/>
          <w:sz w:val="24"/>
          <w:szCs w:val="24"/>
        </w:rPr>
        <w:t>月，保险支出</w:t>
      </w:r>
      <w:r w:rsidRPr="00785C88">
        <w:rPr>
          <w:rFonts w:hint="eastAsia"/>
          <w:sz w:val="24"/>
          <w:szCs w:val="24"/>
        </w:rPr>
        <w:t>1800</w:t>
      </w:r>
      <w:r w:rsidRPr="00785C88">
        <w:rPr>
          <w:rFonts w:hint="eastAsia"/>
          <w:sz w:val="24"/>
          <w:szCs w:val="24"/>
        </w:rPr>
        <w:t>元</w:t>
      </w:r>
      <w:r w:rsidRPr="00785C88">
        <w:rPr>
          <w:rFonts w:hint="eastAsia"/>
          <w:sz w:val="24"/>
          <w:szCs w:val="24"/>
        </w:rPr>
        <w:t>/</w:t>
      </w:r>
      <w:r w:rsidRPr="00785C88">
        <w:rPr>
          <w:rFonts w:hint="eastAsia"/>
          <w:sz w:val="24"/>
          <w:szCs w:val="24"/>
        </w:rPr>
        <w:t>月，合计</w:t>
      </w:r>
      <w:r w:rsidRPr="00785C88">
        <w:rPr>
          <w:rFonts w:hint="eastAsia"/>
          <w:sz w:val="24"/>
          <w:szCs w:val="24"/>
        </w:rPr>
        <w:t>9300*12*3=33.48</w:t>
      </w:r>
      <w:r w:rsidRPr="00785C88">
        <w:rPr>
          <w:rFonts w:hint="eastAsia"/>
          <w:sz w:val="24"/>
          <w:szCs w:val="24"/>
        </w:rPr>
        <w:t>万元</w:t>
      </w:r>
      <w:r w:rsidRPr="00785C88">
        <w:rPr>
          <w:rFonts w:hint="eastAsia"/>
          <w:sz w:val="24"/>
          <w:szCs w:val="24"/>
        </w:rPr>
        <w:t>/</w:t>
      </w:r>
      <w:r w:rsidRPr="00785C88">
        <w:rPr>
          <w:rFonts w:hint="eastAsia"/>
          <w:sz w:val="24"/>
          <w:szCs w:val="24"/>
        </w:rPr>
        <w:t>年。</w:t>
      </w:r>
    </w:p>
    <w:p w:rsidR="00785C88" w:rsidRPr="00785C88" w:rsidRDefault="00785C88" w:rsidP="00785C88">
      <w:pPr>
        <w:pStyle w:val="a3"/>
        <w:spacing w:line="360" w:lineRule="auto"/>
        <w:ind w:left="790" w:firstLineChars="0" w:firstLine="0"/>
        <w:rPr>
          <w:rFonts w:hint="eastAsia"/>
          <w:sz w:val="24"/>
          <w:szCs w:val="24"/>
        </w:rPr>
      </w:pPr>
    </w:p>
    <w:p w:rsidR="00785C88" w:rsidRPr="00785C88" w:rsidRDefault="00785C88" w:rsidP="00785C88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785C88">
        <w:rPr>
          <w:rFonts w:hint="eastAsia"/>
          <w:sz w:val="24"/>
          <w:szCs w:val="24"/>
        </w:rPr>
        <w:t>管理人员费用：</w:t>
      </w:r>
    </w:p>
    <w:p w:rsidR="00785C88" w:rsidRPr="00785C88" w:rsidRDefault="00785C88" w:rsidP="00785C88">
      <w:pPr>
        <w:pStyle w:val="a3"/>
        <w:spacing w:line="360" w:lineRule="auto"/>
        <w:ind w:left="790" w:firstLineChars="0" w:firstLine="0"/>
        <w:rPr>
          <w:rFonts w:hint="eastAsia"/>
          <w:sz w:val="24"/>
          <w:szCs w:val="24"/>
        </w:rPr>
      </w:pPr>
      <w:r w:rsidRPr="00785C88">
        <w:rPr>
          <w:rFonts w:hint="eastAsia"/>
          <w:sz w:val="24"/>
          <w:szCs w:val="24"/>
        </w:rPr>
        <w:t>管理人员计算半岗，</w:t>
      </w:r>
      <w:r w:rsidRPr="00785C88">
        <w:rPr>
          <w:rFonts w:hint="eastAsia"/>
          <w:sz w:val="24"/>
          <w:szCs w:val="24"/>
        </w:rPr>
        <w:t>4500</w:t>
      </w:r>
      <w:r w:rsidRPr="00785C88">
        <w:rPr>
          <w:rFonts w:hint="eastAsia"/>
          <w:sz w:val="24"/>
          <w:szCs w:val="24"/>
        </w:rPr>
        <w:t>元</w:t>
      </w:r>
      <w:r w:rsidRPr="00785C88">
        <w:rPr>
          <w:rFonts w:hint="eastAsia"/>
          <w:sz w:val="24"/>
          <w:szCs w:val="24"/>
        </w:rPr>
        <w:t>/</w:t>
      </w:r>
      <w:r w:rsidRPr="00785C88">
        <w:rPr>
          <w:rFonts w:hint="eastAsia"/>
          <w:sz w:val="24"/>
          <w:szCs w:val="24"/>
        </w:rPr>
        <w:t>月，保险支持</w:t>
      </w:r>
      <w:r w:rsidRPr="00785C88">
        <w:rPr>
          <w:rFonts w:hint="eastAsia"/>
          <w:sz w:val="24"/>
          <w:szCs w:val="24"/>
        </w:rPr>
        <w:t>1500</w:t>
      </w:r>
      <w:r w:rsidRPr="00785C88">
        <w:rPr>
          <w:rFonts w:hint="eastAsia"/>
          <w:sz w:val="24"/>
          <w:szCs w:val="24"/>
        </w:rPr>
        <w:t>元</w:t>
      </w:r>
      <w:r w:rsidRPr="00785C88">
        <w:rPr>
          <w:rFonts w:hint="eastAsia"/>
          <w:sz w:val="24"/>
          <w:szCs w:val="24"/>
        </w:rPr>
        <w:t>/</w:t>
      </w:r>
      <w:r w:rsidRPr="00785C88">
        <w:rPr>
          <w:rFonts w:hint="eastAsia"/>
          <w:sz w:val="24"/>
          <w:szCs w:val="24"/>
        </w:rPr>
        <w:t>月，合计</w:t>
      </w:r>
      <w:r w:rsidRPr="00785C88">
        <w:rPr>
          <w:rFonts w:hint="eastAsia"/>
          <w:sz w:val="24"/>
          <w:szCs w:val="24"/>
        </w:rPr>
        <w:t>6000*12=7.2</w:t>
      </w:r>
      <w:r w:rsidRPr="00785C88">
        <w:rPr>
          <w:rFonts w:hint="eastAsia"/>
          <w:sz w:val="24"/>
          <w:szCs w:val="24"/>
        </w:rPr>
        <w:t>万元</w:t>
      </w:r>
      <w:r w:rsidRPr="00785C88">
        <w:rPr>
          <w:rFonts w:hint="eastAsia"/>
          <w:sz w:val="24"/>
          <w:szCs w:val="24"/>
        </w:rPr>
        <w:t>/</w:t>
      </w:r>
      <w:r w:rsidRPr="00785C88">
        <w:rPr>
          <w:rFonts w:hint="eastAsia"/>
          <w:sz w:val="24"/>
          <w:szCs w:val="24"/>
        </w:rPr>
        <w:t>年。</w:t>
      </w:r>
    </w:p>
    <w:p w:rsidR="00785C88" w:rsidRPr="00785C88" w:rsidRDefault="00785C88" w:rsidP="00785C88">
      <w:pPr>
        <w:pStyle w:val="a3"/>
        <w:spacing w:line="360" w:lineRule="auto"/>
        <w:ind w:left="790" w:firstLineChars="0" w:firstLine="0"/>
        <w:rPr>
          <w:rFonts w:hint="eastAsia"/>
          <w:sz w:val="24"/>
          <w:szCs w:val="24"/>
        </w:rPr>
      </w:pPr>
    </w:p>
    <w:p w:rsidR="00785C88" w:rsidRPr="00785C88" w:rsidRDefault="00785C88" w:rsidP="00785C88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785C88">
        <w:rPr>
          <w:rFonts w:hint="eastAsia"/>
          <w:sz w:val="24"/>
          <w:szCs w:val="24"/>
        </w:rPr>
        <w:t>配件费：</w:t>
      </w:r>
    </w:p>
    <w:p w:rsidR="00785C88" w:rsidRPr="00785C88" w:rsidRDefault="00785C88" w:rsidP="00785C88">
      <w:pPr>
        <w:pStyle w:val="a3"/>
        <w:spacing w:line="360" w:lineRule="auto"/>
        <w:ind w:left="790" w:firstLineChars="0" w:firstLine="0"/>
        <w:rPr>
          <w:rFonts w:hint="eastAsia"/>
          <w:sz w:val="24"/>
          <w:szCs w:val="24"/>
        </w:rPr>
      </w:pPr>
      <w:r w:rsidRPr="00785C88">
        <w:rPr>
          <w:rFonts w:hint="eastAsia"/>
          <w:sz w:val="24"/>
          <w:szCs w:val="24"/>
        </w:rPr>
        <w:t>配件</w:t>
      </w:r>
      <w:r w:rsidRPr="00785C88">
        <w:rPr>
          <w:rFonts w:hint="eastAsia"/>
          <w:sz w:val="24"/>
          <w:szCs w:val="24"/>
        </w:rPr>
        <w:t>300</w:t>
      </w:r>
      <w:r w:rsidRPr="00785C88">
        <w:rPr>
          <w:rFonts w:hint="eastAsia"/>
          <w:sz w:val="24"/>
          <w:szCs w:val="24"/>
        </w:rPr>
        <w:t>元以内及耗材包括南孚电池，年预算</w:t>
      </w:r>
      <w:r w:rsidRPr="00785C88">
        <w:rPr>
          <w:rFonts w:hint="eastAsia"/>
          <w:sz w:val="24"/>
          <w:szCs w:val="24"/>
        </w:rPr>
        <w:t>3</w:t>
      </w:r>
      <w:r w:rsidRPr="00785C88">
        <w:rPr>
          <w:rFonts w:hint="eastAsia"/>
          <w:sz w:val="24"/>
          <w:szCs w:val="24"/>
        </w:rPr>
        <w:t>万元。</w:t>
      </w:r>
    </w:p>
    <w:p w:rsidR="00785C88" w:rsidRPr="00785C88" w:rsidRDefault="00785C88" w:rsidP="00785C88">
      <w:pPr>
        <w:pStyle w:val="a3"/>
        <w:spacing w:line="360" w:lineRule="auto"/>
        <w:ind w:left="790" w:firstLineChars="0" w:firstLine="0"/>
        <w:rPr>
          <w:rFonts w:hint="eastAsia"/>
          <w:sz w:val="24"/>
          <w:szCs w:val="24"/>
        </w:rPr>
      </w:pPr>
    </w:p>
    <w:p w:rsidR="00785C88" w:rsidRPr="00785C88" w:rsidRDefault="00785C88" w:rsidP="00785C88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785C88">
        <w:rPr>
          <w:rFonts w:hint="eastAsia"/>
          <w:sz w:val="24"/>
          <w:szCs w:val="24"/>
        </w:rPr>
        <w:t>公司合理利润：</w:t>
      </w:r>
      <w:r w:rsidRPr="00785C88">
        <w:rPr>
          <w:rFonts w:hint="eastAsia"/>
          <w:sz w:val="24"/>
          <w:szCs w:val="24"/>
        </w:rPr>
        <w:t>10%</w:t>
      </w:r>
    </w:p>
    <w:p w:rsidR="00785C88" w:rsidRPr="00785C88" w:rsidRDefault="00785C88" w:rsidP="00785C88">
      <w:pPr>
        <w:pStyle w:val="a3"/>
        <w:spacing w:line="360" w:lineRule="auto"/>
        <w:ind w:left="790" w:firstLineChars="0" w:firstLine="0"/>
        <w:rPr>
          <w:rFonts w:hint="eastAsia"/>
          <w:sz w:val="24"/>
          <w:szCs w:val="24"/>
        </w:rPr>
      </w:pPr>
      <w:r w:rsidRPr="00785C88">
        <w:rPr>
          <w:rFonts w:hint="eastAsia"/>
          <w:sz w:val="24"/>
          <w:szCs w:val="24"/>
        </w:rPr>
        <w:t>（</w:t>
      </w:r>
      <w:r w:rsidRPr="00785C88">
        <w:rPr>
          <w:rFonts w:hint="eastAsia"/>
          <w:sz w:val="24"/>
          <w:szCs w:val="24"/>
        </w:rPr>
        <w:t>33.48+7.2+3</w:t>
      </w:r>
      <w:r w:rsidRPr="00785C88">
        <w:rPr>
          <w:rFonts w:hint="eastAsia"/>
          <w:sz w:val="24"/>
          <w:szCs w:val="24"/>
        </w:rPr>
        <w:t>）</w:t>
      </w:r>
      <w:r w:rsidRPr="00785C88">
        <w:rPr>
          <w:rFonts w:hint="eastAsia"/>
          <w:sz w:val="24"/>
          <w:szCs w:val="24"/>
        </w:rPr>
        <w:t>*10%=4.368</w:t>
      </w:r>
      <w:r w:rsidRPr="00785C88">
        <w:rPr>
          <w:rFonts w:hint="eastAsia"/>
          <w:sz w:val="24"/>
          <w:szCs w:val="24"/>
        </w:rPr>
        <w:t>万元</w:t>
      </w:r>
      <w:r w:rsidRPr="00785C88">
        <w:rPr>
          <w:rFonts w:hint="eastAsia"/>
          <w:sz w:val="24"/>
          <w:szCs w:val="24"/>
        </w:rPr>
        <w:t>/</w:t>
      </w:r>
      <w:r w:rsidRPr="00785C88">
        <w:rPr>
          <w:rFonts w:hint="eastAsia"/>
          <w:sz w:val="24"/>
          <w:szCs w:val="24"/>
        </w:rPr>
        <w:t>年</w:t>
      </w:r>
    </w:p>
    <w:p w:rsidR="00785C88" w:rsidRPr="00785C88" w:rsidRDefault="00785C88" w:rsidP="00785C88">
      <w:pPr>
        <w:pStyle w:val="a3"/>
        <w:spacing w:line="360" w:lineRule="auto"/>
        <w:ind w:left="790" w:firstLineChars="0" w:firstLine="0"/>
        <w:rPr>
          <w:rFonts w:hint="eastAsia"/>
          <w:sz w:val="24"/>
          <w:szCs w:val="24"/>
        </w:rPr>
      </w:pPr>
    </w:p>
    <w:p w:rsidR="00785C88" w:rsidRPr="00785C88" w:rsidRDefault="00785C88" w:rsidP="00785C88">
      <w:pPr>
        <w:spacing w:line="360" w:lineRule="auto"/>
        <w:ind w:left="430"/>
        <w:rPr>
          <w:rFonts w:hint="eastAsia"/>
          <w:sz w:val="24"/>
          <w:szCs w:val="24"/>
        </w:rPr>
      </w:pPr>
      <w:r w:rsidRPr="00785C88">
        <w:rPr>
          <w:rFonts w:hint="eastAsia"/>
          <w:sz w:val="24"/>
          <w:szCs w:val="24"/>
        </w:rPr>
        <w:t>以上</w:t>
      </w:r>
      <w:r w:rsidRPr="00785C88">
        <w:rPr>
          <w:rFonts w:hint="eastAsia"/>
          <w:sz w:val="24"/>
          <w:szCs w:val="24"/>
        </w:rPr>
        <w:t>4</w:t>
      </w:r>
      <w:r w:rsidRPr="00785C88">
        <w:rPr>
          <w:rFonts w:hint="eastAsia"/>
          <w:sz w:val="24"/>
          <w:szCs w:val="24"/>
        </w:rPr>
        <w:t>项合计费用</w:t>
      </w:r>
      <w:r w:rsidR="00C11304">
        <w:rPr>
          <w:rFonts w:hint="eastAsia"/>
          <w:sz w:val="24"/>
          <w:szCs w:val="24"/>
        </w:rPr>
        <w:t>每年</w:t>
      </w:r>
      <w:r w:rsidR="00C11304">
        <w:rPr>
          <w:rFonts w:hint="eastAsia"/>
          <w:sz w:val="24"/>
          <w:szCs w:val="24"/>
        </w:rPr>
        <w:t>:</w:t>
      </w:r>
      <w:r w:rsidR="00C11304">
        <w:rPr>
          <w:rFonts w:hint="eastAsia"/>
          <w:sz w:val="24"/>
          <w:szCs w:val="24"/>
        </w:rPr>
        <w:t>小写</w:t>
      </w:r>
      <w:r w:rsidR="00C11304">
        <w:rPr>
          <w:rFonts w:hint="eastAsia"/>
          <w:sz w:val="24"/>
          <w:szCs w:val="24"/>
        </w:rPr>
        <w:t>:</w:t>
      </w:r>
      <w:r w:rsidRPr="00C11304">
        <w:rPr>
          <w:rFonts w:hint="eastAsia"/>
          <w:sz w:val="24"/>
          <w:szCs w:val="24"/>
          <w:u w:val="single"/>
        </w:rPr>
        <w:t>48.048</w:t>
      </w:r>
      <w:r w:rsidRPr="00C11304">
        <w:rPr>
          <w:rFonts w:hint="eastAsia"/>
          <w:sz w:val="24"/>
          <w:szCs w:val="24"/>
          <w:u w:val="single"/>
        </w:rPr>
        <w:t>万</w:t>
      </w:r>
      <w:r w:rsidRPr="00785C88">
        <w:rPr>
          <w:rFonts w:hint="eastAsia"/>
          <w:sz w:val="24"/>
          <w:szCs w:val="24"/>
        </w:rPr>
        <w:t>元</w:t>
      </w:r>
      <w:r w:rsidR="00C11304">
        <w:rPr>
          <w:rFonts w:hint="eastAsia"/>
          <w:sz w:val="24"/>
          <w:szCs w:val="24"/>
        </w:rPr>
        <w:t>，大写：</w:t>
      </w:r>
      <w:r w:rsidR="00C11304" w:rsidRPr="00C11304">
        <w:rPr>
          <w:sz w:val="24"/>
          <w:szCs w:val="24"/>
          <w:u w:val="single"/>
        </w:rPr>
        <w:fldChar w:fldCharType="begin"/>
      </w:r>
      <w:r w:rsidR="00C11304" w:rsidRPr="00C11304">
        <w:rPr>
          <w:sz w:val="24"/>
          <w:szCs w:val="24"/>
          <w:u w:val="single"/>
        </w:rPr>
        <w:instrText xml:space="preserve"> </w:instrText>
      </w:r>
      <w:r w:rsidR="00C11304" w:rsidRPr="00C11304">
        <w:rPr>
          <w:rFonts w:hint="eastAsia"/>
          <w:sz w:val="24"/>
          <w:szCs w:val="24"/>
          <w:u w:val="single"/>
        </w:rPr>
        <w:instrText>= 480480 \* CHINESENUM2</w:instrText>
      </w:r>
      <w:r w:rsidR="00C11304" w:rsidRPr="00C11304">
        <w:rPr>
          <w:sz w:val="24"/>
          <w:szCs w:val="24"/>
          <w:u w:val="single"/>
        </w:rPr>
        <w:instrText xml:space="preserve"> </w:instrText>
      </w:r>
      <w:r w:rsidR="00C11304" w:rsidRPr="00C11304">
        <w:rPr>
          <w:sz w:val="24"/>
          <w:szCs w:val="24"/>
          <w:u w:val="single"/>
        </w:rPr>
        <w:fldChar w:fldCharType="separate"/>
      </w:r>
      <w:r w:rsidR="00C11304" w:rsidRPr="00C11304">
        <w:rPr>
          <w:rFonts w:hint="eastAsia"/>
          <w:noProof/>
          <w:sz w:val="24"/>
          <w:szCs w:val="24"/>
          <w:u w:val="single"/>
        </w:rPr>
        <w:t>肆拾捌萬零肆佰捌拾</w:t>
      </w:r>
      <w:r w:rsidR="00C11304" w:rsidRPr="00C11304">
        <w:rPr>
          <w:sz w:val="24"/>
          <w:szCs w:val="24"/>
          <w:u w:val="single"/>
        </w:rPr>
        <w:fldChar w:fldCharType="end"/>
      </w:r>
      <w:r w:rsidR="00C11304" w:rsidRPr="00C11304">
        <w:rPr>
          <w:sz w:val="24"/>
          <w:szCs w:val="24"/>
          <w:u w:val="single"/>
        </w:rPr>
        <w:t>元整</w:t>
      </w:r>
      <w:r w:rsidRPr="00785C88">
        <w:rPr>
          <w:rFonts w:hint="eastAsia"/>
          <w:sz w:val="24"/>
          <w:szCs w:val="24"/>
        </w:rPr>
        <w:t>。</w:t>
      </w:r>
    </w:p>
    <w:p w:rsidR="00785C88" w:rsidRPr="00785C88" w:rsidRDefault="00785C88" w:rsidP="00785C88">
      <w:pPr>
        <w:spacing w:line="360" w:lineRule="auto"/>
        <w:ind w:left="430"/>
        <w:rPr>
          <w:rFonts w:hint="eastAsia"/>
          <w:sz w:val="24"/>
          <w:szCs w:val="24"/>
        </w:rPr>
      </w:pPr>
    </w:p>
    <w:p w:rsidR="00785C88" w:rsidRPr="00785C88" w:rsidRDefault="00C11304" w:rsidP="00785C88">
      <w:pPr>
        <w:spacing w:line="360" w:lineRule="auto"/>
        <w:ind w:left="430"/>
        <w:rPr>
          <w:rFonts w:hint="eastAsi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31F8D83" wp14:editId="1C84C630">
            <wp:simplePos x="0" y="0"/>
            <wp:positionH relativeFrom="column">
              <wp:posOffset>3835400</wp:posOffset>
            </wp:positionH>
            <wp:positionV relativeFrom="paragraph">
              <wp:posOffset>220980</wp:posOffset>
            </wp:positionV>
            <wp:extent cx="1645920" cy="1651000"/>
            <wp:effectExtent l="0" t="0" r="0" b="635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乐子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165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 w:val="24"/>
          <w:szCs w:val="24"/>
        </w:rPr>
        <w:t>特</w:t>
      </w:r>
      <w:r w:rsidR="00785C88" w:rsidRPr="00785C88">
        <w:rPr>
          <w:rFonts w:hint="eastAsia"/>
          <w:sz w:val="24"/>
          <w:szCs w:val="24"/>
        </w:rPr>
        <w:t>此函</w:t>
      </w:r>
      <w:bookmarkStart w:id="0" w:name="_GoBack"/>
      <w:bookmarkEnd w:id="0"/>
    </w:p>
    <w:p w:rsidR="00785C88" w:rsidRPr="00785C88" w:rsidRDefault="00785C88" w:rsidP="00785C88">
      <w:pPr>
        <w:spacing w:line="360" w:lineRule="auto"/>
        <w:ind w:left="430"/>
        <w:rPr>
          <w:rFonts w:hint="eastAsia"/>
          <w:sz w:val="24"/>
          <w:szCs w:val="24"/>
        </w:rPr>
      </w:pPr>
    </w:p>
    <w:p w:rsidR="00785C88" w:rsidRPr="00785C88" w:rsidRDefault="00785C88" w:rsidP="00785C88">
      <w:pPr>
        <w:spacing w:line="360" w:lineRule="auto"/>
        <w:ind w:left="430"/>
        <w:jc w:val="right"/>
        <w:rPr>
          <w:rFonts w:hint="eastAsia"/>
          <w:sz w:val="24"/>
          <w:szCs w:val="24"/>
        </w:rPr>
      </w:pPr>
      <w:r w:rsidRPr="00785C88">
        <w:rPr>
          <w:rFonts w:hint="eastAsia"/>
          <w:sz w:val="24"/>
          <w:szCs w:val="24"/>
        </w:rPr>
        <w:t>昆明乐子科技有限公司</w:t>
      </w:r>
    </w:p>
    <w:p w:rsidR="00785C88" w:rsidRPr="00785C88" w:rsidRDefault="00785C88" w:rsidP="00785C88">
      <w:pPr>
        <w:spacing w:line="360" w:lineRule="auto"/>
        <w:ind w:left="430"/>
        <w:jc w:val="right"/>
        <w:rPr>
          <w:rFonts w:hint="eastAsia"/>
          <w:sz w:val="24"/>
          <w:szCs w:val="24"/>
        </w:rPr>
      </w:pPr>
    </w:p>
    <w:p w:rsidR="00785C88" w:rsidRPr="00785C88" w:rsidRDefault="00785C88" w:rsidP="00785C88">
      <w:pPr>
        <w:spacing w:line="360" w:lineRule="auto"/>
        <w:ind w:left="430"/>
        <w:jc w:val="right"/>
        <w:rPr>
          <w:rFonts w:hint="eastAsia"/>
          <w:sz w:val="24"/>
          <w:szCs w:val="24"/>
        </w:rPr>
      </w:pPr>
      <w:r w:rsidRPr="00785C88">
        <w:rPr>
          <w:rFonts w:hint="eastAsia"/>
          <w:sz w:val="24"/>
          <w:szCs w:val="24"/>
        </w:rPr>
        <w:t>2023</w:t>
      </w:r>
      <w:r w:rsidRPr="00785C88">
        <w:rPr>
          <w:rFonts w:hint="eastAsia"/>
          <w:sz w:val="24"/>
          <w:szCs w:val="24"/>
        </w:rPr>
        <w:t>年</w:t>
      </w:r>
      <w:r w:rsidRPr="00785C88">
        <w:rPr>
          <w:rFonts w:hint="eastAsia"/>
          <w:sz w:val="24"/>
          <w:szCs w:val="24"/>
        </w:rPr>
        <w:t>5</w:t>
      </w:r>
      <w:r w:rsidRPr="00785C88">
        <w:rPr>
          <w:rFonts w:hint="eastAsia"/>
          <w:sz w:val="24"/>
          <w:szCs w:val="24"/>
        </w:rPr>
        <w:t>月</w:t>
      </w:r>
      <w:r w:rsidRPr="00785C88">
        <w:rPr>
          <w:rFonts w:hint="eastAsia"/>
          <w:sz w:val="24"/>
          <w:szCs w:val="24"/>
        </w:rPr>
        <w:t>26</w:t>
      </w:r>
      <w:r w:rsidRPr="00785C88">
        <w:rPr>
          <w:rFonts w:hint="eastAsia"/>
          <w:sz w:val="24"/>
          <w:szCs w:val="24"/>
        </w:rPr>
        <w:t>日</w:t>
      </w:r>
    </w:p>
    <w:p w:rsidR="00785C88" w:rsidRDefault="00785C88" w:rsidP="00785C88">
      <w:pPr>
        <w:ind w:left="430"/>
        <w:jc w:val="right"/>
        <w:rPr>
          <w:rFonts w:hint="eastAsia"/>
        </w:rPr>
      </w:pPr>
    </w:p>
    <w:p w:rsidR="00C11304" w:rsidRDefault="00C11304" w:rsidP="00785C88">
      <w:pPr>
        <w:ind w:left="430"/>
        <w:jc w:val="right"/>
        <w:rPr>
          <w:rFonts w:hint="eastAsia"/>
        </w:rPr>
      </w:pPr>
    </w:p>
    <w:p w:rsidR="00C11304" w:rsidRPr="00785C88" w:rsidRDefault="00C11304" w:rsidP="00C11304">
      <w:pPr>
        <w:jc w:val="left"/>
      </w:pPr>
      <w:r>
        <w:rPr>
          <w:rFonts w:hint="eastAsia"/>
        </w:rPr>
        <w:t>附件：</w:t>
      </w:r>
      <w:r w:rsidRPr="00C11304">
        <w:rPr>
          <w:rFonts w:hint="eastAsia"/>
        </w:rPr>
        <w:t>昆明医科大学呈贡校区教学多媒体、会议室设施</w:t>
      </w:r>
      <w:proofErr w:type="gramStart"/>
      <w:r w:rsidRPr="00C11304">
        <w:rPr>
          <w:rFonts w:hint="eastAsia"/>
        </w:rPr>
        <w:t>设备维保服务</w:t>
      </w:r>
      <w:proofErr w:type="gramEnd"/>
      <w:r w:rsidRPr="00C11304">
        <w:rPr>
          <w:rFonts w:hint="eastAsia"/>
        </w:rPr>
        <w:t>项目</w:t>
      </w:r>
      <w:r>
        <w:rPr>
          <w:rFonts w:hint="eastAsia"/>
        </w:rPr>
        <w:t>询价函。</w:t>
      </w:r>
    </w:p>
    <w:sectPr w:rsidR="00C11304" w:rsidRPr="00785C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94566"/>
    <w:multiLevelType w:val="hybridMultilevel"/>
    <w:tmpl w:val="0B1EFEBA"/>
    <w:lvl w:ilvl="0" w:tplc="EBB410F6">
      <w:start w:val="1"/>
      <w:numFmt w:val="decimal"/>
      <w:lvlText w:val="%1、"/>
      <w:lvlJc w:val="left"/>
      <w:pPr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AA5"/>
    <w:rsid w:val="00511C8B"/>
    <w:rsid w:val="00785C88"/>
    <w:rsid w:val="00A12AA5"/>
    <w:rsid w:val="00C11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5C88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rsid w:val="00785C88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785C88"/>
  </w:style>
  <w:style w:type="paragraph" w:styleId="a5">
    <w:name w:val="Balloon Text"/>
    <w:basedOn w:val="a"/>
    <w:link w:val="Char0"/>
    <w:uiPriority w:val="99"/>
    <w:semiHidden/>
    <w:unhideWhenUsed/>
    <w:rsid w:val="00C11304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C113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5C88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rsid w:val="00785C88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785C88"/>
  </w:style>
  <w:style w:type="paragraph" w:styleId="a5">
    <w:name w:val="Balloon Text"/>
    <w:basedOn w:val="a"/>
    <w:link w:val="Char0"/>
    <w:uiPriority w:val="99"/>
    <w:semiHidden/>
    <w:unhideWhenUsed/>
    <w:rsid w:val="00C11304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C113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64</Words>
  <Characters>366</Characters>
  <Application>Microsoft Office Word</Application>
  <DocSecurity>0</DocSecurity>
  <Lines>3</Lines>
  <Paragraphs>1</Paragraphs>
  <ScaleCrop>false</ScaleCrop>
  <Company>HP Inc.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cp:lastPrinted>2023-05-26T08:41:00Z</cp:lastPrinted>
  <dcterms:created xsi:type="dcterms:W3CDTF">2023-05-26T08:25:00Z</dcterms:created>
  <dcterms:modified xsi:type="dcterms:W3CDTF">2023-05-26T08:41:00Z</dcterms:modified>
</cp:coreProperties>
</file>